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0" w:rsidRPr="00942717" w:rsidRDefault="00510151" w:rsidP="000F400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16"/>
          <w:szCs w:val="16"/>
        </w:rPr>
      </w:pPr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 xml:space="preserve">                             </w:t>
      </w:r>
      <w:r w:rsidR="000F4002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>Stud</w:t>
      </w:r>
      <w:bookmarkStart w:id="0" w:name="_GoBack"/>
      <w:bookmarkEnd w:id="0"/>
      <w:r w:rsidR="000F4002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>ent</w:t>
      </w:r>
      <w:r w:rsidR="00090176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 xml:space="preserve"> </w:t>
      </w:r>
      <w:r w:rsidR="000F4002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 xml:space="preserve"> RE</w:t>
      </w:r>
      <w:r w:rsidR="000835E0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>Submission</w:t>
      </w:r>
      <w:r w:rsidR="00090176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 xml:space="preserve"> </w:t>
      </w:r>
      <w:r w:rsidR="000835E0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 xml:space="preserve"> </w:t>
      </w:r>
      <w:r w:rsidR="000F4002" w:rsidRPr="00942717">
        <w:rPr>
          <w:rFonts w:ascii="Open Sans" w:hAnsi="Open Sans" w:cs="Open Sans"/>
          <w:b/>
          <w:bCs/>
          <w:caps/>
          <w:sz w:val="26"/>
          <w:szCs w:val="26"/>
          <w:shd w:val="clear" w:color="auto" w:fill="FBD4B4" w:themeFill="accent6" w:themeFillTint="66"/>
        </w:rPr>
        <w:t>Form</w:t>
      </w:r>
      <w:r>
        <w:rPr>
          <w:rFonts w:ascii="Open Sans" w:hAnsi="Open Sans" w:cs="Open Sans"/>
          <w:b/>
          <w:bCs/>
          <w:caps/>
          <w:sz w:val="24"/>
          <w:szCs w:val="24"/>
          <w:shd w:val="clear" w:color="auto" w:fill="FBD4B4" w:themeFill="accent6" w:themeFillTint="66"/>
        </w:rPr>
        <w:t xml:space="preserve">                    </w:t>
      </w:r>
      <w:r w:rsidRPr="00942717">
        <w:rPr>
          <w:rFonts w:ascii="Open Sans" w:hAnsi="Open Sans" w:cs="Open Sans"/>
          <w:b/>
          <w:bCs/>
          <w:caps/>
          <w:sz w:val="16"/>
          <w:szCs w:val="16"/>
          <w:shd w:val="clear" w:color="auto" w:fill="FBD4B4" w:themeFill="accent6" w:themeFillTint="66"/>
        </w:rPr>
        <w:t xml:space="preserve">Updated </w:t>
      </w:r>
      <w:r w:rsidR="00FF41E2" w:rsidRPr="00942717">
        <w:rPr>
          <w:rFonts w:ascii="Open Sans" w:hAnsi="Open Sans" w:cs="Open Sans"/>
          <w:b/>
          <w:bCs/>
          <w:caps/>
          <w:sz w:val="16"/>
          <w:szCs w:val="16"/>
          <w:shd w:val="clear" w:color="auto" w:fill="FBD4B4" w:themeFill="accent6" w:themeFillTint="66"/>
        </w:rPr>
        <w:t>13/07/2020</w:t>
      </w:r>
    </w:p>
    <w:p w:rsidR="000835E0" w:rsidRDefault="00FF41E2" w:rsidP="000F4002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When applying for resubmission</w:t>
      </w:r>
      <w:r w:rsidR="000835E0" w:rsidRPr="00860E71">
        <w:rPr>
          <w:rFonts w:ascii="Open Sans" w:hAnsi="Open Sans" w:cs="Open Sans"/>
          <w:sz w:val="24"/>
          <w:szCs w:val="24"/>
        </w:rPr>
        <w:t xml:space="preserve">, each student must </w:t>
      </w:r>
      <w:r w:rsidR="000F4002">
        <w:rPr>
          <w:rFonts w:ascii="Open Sans" w:hAnsi="Open Sans" w:cs="Open Sans"/>
          <w:sz w:val="24"/>
          <w:szCs w:val="24"/>
        </w:rPr>
        <w:t>request an authorization from th</w:t>
      </w:r>
      <w:r>
        <w:rPr>
          <w:rFonts w:ascii="Open Sans" w:hAnsi="Open Sans" w:cs="Open Sans"/>
          <w:sz w:val="24"/>
          <w:szCs w:val="24"/>
        </w:rPr>
        <w:t xml:space="preserve">e Lead Internal Verifier (LIV) </w:t>
      </w:r>
      <w:r w:rsidRPr="00D213F8">
        <w:rPr>
          <w:rFonts w:ascii="Open Sans" w:hAnsi="Open Sans" w:cs="Open Sans"/>
          <w:sz w:val="24"/>
          <w:szCs w:val="24"/>
        </w:rPr>
        <w:t xml:space="preserve">based on the </w:t>
      </w:r>
      <w:proofErr w:type="gramStart"/>
      <w:r w:rsidRPr="00D213F8">
        <w:rPr>
          <w:rFonts w:ascii="Open Sans" w:hAnsi="Open Sans" w:cs="Open Sans"/>
          <w:sz w:val="24"/>
          <w:szCs w:val="24"/>
        </w:rPr>
        <w:t>Assessor’s  recommendation</w:t>
      </w:r>
      <w:proofErr w:type="gramEnd"/>
      <w:r>
        <w:rPr>
          <w:rFonts w:ascii="Open Sans" w:hAnsi="Open Sans" w:cs="Open Sans"/>
          <w:sz w:val="24"/>
          <w:szCs w:val="24"/>
        </w:rPr>
        <w:t>.  This</w:t>
      </w:r>
      <w:r w:rsidR="000F4002">
        <w:rPr>
          <w:rFonts w:ascii="Open Sans" w:hAnsi="Open Sans" w:cs="Open Sans"/>
          <w:sz w:val="24"/>
          <w:szCs w:val="24"/>
        </w:rPr>
        <w:t xml:space="preserve"> request form </w:t>
      </w:r>
      <w:proofErr w:type="gramStart"/>
      <w:r w:rsidR="000F4002">
        <w:rPr>
          <w:rFonts w:ascii="Open Sans" w:hAnsi="Open Sans" w:cs="Open Sans"/>
          <w:sz w:val="24"/>
          <w:szCs w:val="24"/>
        </w:rPr>
        <w:t xml:space="preserve">will be </w:t>
      </w:r>
      <w:r w:rsidR="000835E0" w:rsidRPr="00860E71">
        <w:rPr>
          <w:rFonts w:ascii="Open Sans" w:hAnsi="Open Sans" w:cs="Open Sans"/>
          <w:sz w:val="24"/>
          <w:szCs w:val="24"/>
        </w:rPr>
        <w:t>sign</w:t>
      </w:r>
      <w:r w:rsidR="00BC365F">
        <w:rPr>
          <w:rFonts w:ascii="Open Sans" w:hAnsi="Open Sans" w:cs="Open Sans"/>
          <w:sz w:val="24"/>
          <w:szCs w:val="24"/>
        </w:rPr>
        <w:t>ed by the learner</w:t>
      </w:r>
      <w:r w:rsidR="000F4002">
        <w:rPr>
          <w:rFonts w:ascii="Open Sans" w:hAnsi="Open Sans" w:cs="Open Sans"/>
          <w:sz w:val="24"/>
          <w:szCs w:val="24"/>
        </w:rPr>
        <w:t xml:space="preserve"> and approved by the LIV</w:t>
      </w:r>
      <w:proofErr w:type="gramEnd"/>
      <w:r w:rsidR="000F4002">
        <w:rPr>
          <w:rFonts w:ascii="Open Sans" w:hAnsi="Open Sans" w:cs="Open Sans"/>
          <w:sz w:val="24"/>
          <w:szCs w:val="24"/>
        </w:rPr>
        <w:t>. The Assessor will sign an authentication statement</w:t>
      </w:r>
      <w:r w:rsidR="000835E0" w:rsidRPr="00860E71">
        <w:rPr>
          <w:rFonts w:ascii="Open Sans" w:hAnsi="Open Sans" w:cs="Open Sans"/>
          <w:sz w:val="24"/>
          <w:szCs w:val="24"/>
        </w:rPr>
        <w:t xml:space="preserve"> c</w:t>
      </w:r>
      <w:r w:rsidR="000F4002">
        <w:rPr>
          <w:rFonts w:ascii="Open Sans" w:hAnsi="Open Sans" w:cs="Open Sans"/>
          <w:sz w:val="24"/>
          <w:szCs w:val="24"/>
        </w:rPr>
        <w:t xml:space="preserve">onfirming that the </w:t>
      </w:r>
      <w:r w:rsidR="00BC365F" w:rsidRPr="00D213F8">
        <w:rPr>
          <w:rFonts w:ascii="Open Sans" w:hAnsi="Open Sans" w:cs="Open Sans"/>
          <w:sz w:val="24"/>
          <w:szCs w:val="24"/>
        </w:rPr>
        <w:t xml:space="preserve">resubmitted </w:t>
      </w:r>
      <w:r w:rsidR="000F4002" w:rsidRPr="00D213F8">
        <w:rPr>
          <w:rFonts w:ascii="Open Sans" w:hAnsi="Open Sans" w:cs="Open Sans"/>
          <w:sz w:val="24"/>
          <w:szCs w:val="24"/>
        </w:rPr>
        <w:t>work is</w:t>
      </w:r>
      <w:r w:rsidR="000F4002">
        <w:rPr>
          <w:rFonts w:ascii="Open Sans" w:hAnsi="Open Sans" w:cs="Open Sans"/>
          <w:sz w:val="24"/>
          <w:szCs w:val="24"/>
        </w:rPr>
        <w:t xml:space="preserve"> the student’s</w:t>
      </w:r>
      <w:r w:rsidR="000835E0" w:rsidRPr="00860E71">
        <w:rPr>
          <w:rFonts w:ascii="Open Sans" w:hAnsi="Open Sans" w:cs="Open Sans"/>
          <w:sz w:val="24"/>
          <w:szCs w:val="24"/>
        </w:rPr>
        <w:t xml:space="preserve"> own</w:t>
      </w:r>
      <w:r w:rsidR="00E162F2">
        <w:rPr>
          <w:rFonts w:ascii="Open Sans" w:hAnsi="Open Sans" w:cs="Open Sans"/>
          <w:sz w:val="24"/>
          <w:szCs w:val="24"/>
        </w:rPr>
        <w:t xml:space="preserve"> work</w:t>
      </w:r>
      <w:r w:rsidR="000835E0" w:rsidRPr="00860E71">
        <w:rPr>
          <w:rFonts w:ascii="Open Sans" w:hAnsi="Open Sans" w:cs="Open Sans"/>
          <w:sz w:val="24"/>
          <w:szCs w:val="24"/>
        </w:rPr>
        <w:t xml:space="preserve">. </w:t>
      </w:r>
    </w:p>
    <w:p w:rsidR="00BC365F" w:rsidRPr="00D213F8" w:rsidRDefault="00BC365F" w:rsidP="000F4002">
      <w:pPr>
        <w:jc w:val="both"/>
        <w:rPr>
          <w:rFonts w:ascii="Open Sans" w:hAnsi="Open Sans" w:cs="Open Sans"/>
          <w:b/>
          <w:color w:val="FF0000"/>
          <w:sz w:val="28"/>
          <w:szCs w:val="28"/>
        </w:rPr>
      </w:pPr>
      <w:r w:rsidRPr="00D213F8">
        <w:rPr>
          <w:rFonts w:ascii="Open Sans" w:hAnsi="Open Sans" w:cs="Open Sans"/>
          <w:b/>
          <w:color w:val="FF0000"/>
          <w:sz w:val="28"/>
          <w:szCs w:val="28"/>
        </w:rPr>
        <w:t>Important!</w:t>
      </w:r>
    </w:p>
    <w:p w:rsidR="00BC365F" w:rsidRPr="00D213F8" w:rsidRDefault="00BC365F" w:rsidP="000F4002">
      <w:pPr>
        <w:jc w:val="both"/>
        <w:rPr>
          <w:rFonts w:ascii="Open Sans" w:hAnsi="Open Sans" w:cs="Open Sans"/>
          <w:sz w:val="24"/>
          <w:szCs w:val="24"/>
        </w:rPr>
      </w:pPr>
      <w:r w:rsidRPr="00D213F8">
        <w:rPr>
          <w:rFonts w:ascii="Open Sans" w:hAnsi="Open Sans" w:cs="Open Sans"/>
          <w:sz w:val="24"/>
          <w:szCs w:val="24"/>
        </w:rPr>
        <w:t xml:space="preserve">Resubmission </w:t>
      </w:r>
      <w:proofErr w:type="gramStart"/>
      <w:r w:rsidRPr="00D213F8">
        <w:rPr>
          <w:rFonts w:ascii="Open Sans" w:hAnsi="Open Sans" w:cs="Open Sans"/>
          <w:sz w:val="24"/>
          <w:szCs w:val="24"/>
        </w:rPr>
        <w:t xml:space="preserve">will be </w:t>
      </w:r>
      <w:r w:rsidRPr="00D213F8">
        <w:rPr>
          <w:rFonts w:ascii="Open Sans" w:hAnsi="Open Sans" w:cs="Open Sans"/>
          <w:b/>
          <w:sz w:val="24"/>
          <w:szCs w:val="24"/>
        </w:rPr>
        <w:t>declined</w:t>
      </w:r>
      <w:proofErr w:type="gramEnd"/>
      <w:r w:rsidRPr="00D213F8">
        <w:rPr>
          <w:rFonts w:ascii="Open Sans" w:hAnsi="Open Sans" w:cs="Open Sans"/>
          <w:sz w:val="24"/>
          <w:szCs w:val="24"/>
        </w:rPr>
        <w:t xml:space="preserve"> in case of:</w:t>
      </w:r>
    </w:p>
    <w:p w:rsidR="00BC365F" w:rsidRPr="00D213F8" w:rsidRDefault="00BC365F" w:rsidP="00BC365F">
      <w:pPr>
        <w:pStyle w:val="ListParagraph"/>
        <w:numPr>
          <w:ilvl w:val="0"/>
          <w:numId w:val="34"/>
        </w:numPr>
        <w:jc w:val="both"/>
        <w:rPr>
          <w:rFonts w:ascii="Open Sans" w:hAnsi="Open Sans" w:cs="Open Sans"/>
          <w:sz w:val="24"/>
          <w:szCs w:val="24"/>
        </w:rPr>
      </w:pPr>
      <w:r w:rsidRPr="00D213F8">
        <w:rPr>
          <w:rFonts w:ascii="Open Sans" w:hAnsi="Open Sans" w:cs="Open Sans"/>
          <w:sz w:val="24"/>
          <w:szCs w:val="24"/>
        </w:rPr>
        <w:t>Failing to submit an assignment on the due date</w:t>
      </w:r>
      <w:r w:rsidR="00090176" w:rsidRPr="00D213F8">
        <w:rPr>
          <w:rFonts w:ascii="Open Sans" w:hAnsi="Open Sans" w:cs="Open Sans"/>
          <w:sz w:val="24"/>
          <w:szCs w:val="24"/>
        </w:rPr>
        <w:t xml:space="preserve"> as assigned in the AB</w:t>
      </w:r>
    </w:p>
    <w:p w:rsidR="00BC365F" w:rsidRPr="00D213F8" w:rsidRDefault="00BC365F" w:rsidP="00BC365F">
      <w:pPr>
        <w:pStyle w:val="ListParagraph"/>
        <w:numPr>
          <w:ilvl w:val="0"/>
          <w:numId w:val="34"/>
        </w:numPr>
        <w:jc w:val="both"/>
        <w:rPr>
          <w:rFonts w:ascii="Open Sans" w:hAnsi="Open Sans" w:cs="Open Sans"/>
          <w:sz w:val="24"/>
          <w:szCs w:val="24"/>
        </w:rPr>
      </w:pPr>
      <w:r w:rsidRPr="00D213F8">
        <w:rPr>
          <w:rFonts w:ascii="Open Sans" w:hAnsi="Open Sans" w:cs="Open Sans"/>
          <w:sz w:val="24"/>
          <w:szCs w:val="24"/>
        </w:rPr>
        <w:t>Submitting assignment after due date without extension authorization</w:t>
      </w:r>
      <w:r w:rsidR="00373BFC" w:rsidRPr="00D213F8">
        <w:rPr>
          <w:rFonts w:ascii="Open Sans" w:hAnsi="Open Sans" w:cs="Open Sans"/>
          <w:sz w:val="24"/>
          <w:szCs w:val="24"/>
        </w:rPr>
        <w:t xml:space="preserve"> approved by the Assessor and LIV</w:t>
      </w:r>
    </w:p>
    <w:p w:rsidR="00BC365F" w:rsidRPr="00D213F8" w:rsidRDefault="00810A5C" w:rsidP="00BC365F">
      <w:pPr>
        <w:pStyle w:val="ListParagraph"/>
        <w:numPr>
          <w:ilvl w:val="0"/>
          <w:numId w:val="34"/>
        </w:numPr>
        <w:jc w:val="both"/>
        <w:rPr>
          <w:rFonts w:ascii="Open Sans" w:hAnsi="Open Sans" w:cs="Open Sans"/>
          <w:sz w:val="24"/>
          <w:szCs w:val="24"/>
        </w:rPr>
      </w:pPr>
      <w:r w:rsidRPr="00D213F8">
        <w:rPr>
          <w:rFonts w:ascii="Open Sans" w:hAnsi="Open Sans" w:cs="Open Sans"/>
          <w:sz w:val="24"/>
          <w:szCs w:val="24"/>
        </w:rPr>
        <w:t xml:space="preserve">Reported </w:t>
      </w:r>
      <w:r w:rsidR="00BC365F" w:rsidRPr="00D213F8">
        <w:rPr>
          <w:rFonts w:ascii="Open Sans" w:hAnsi="Open Sans" w:cs="Open Sans"/>
          <w:sz w:val="24"/>
          <w:szCs w:val="24"/>
        </w:rPr>
        <w:t>Plagiarism</w:t>
      </w:r>
      <w:r w:rsidRPr="00D213F8">
        <w:rPr>
          <w:rFonts w:ascii="Open Sans" w:hAnsi="Open Sans" w:cs="Open Sans"/>
          <w:sz w:val="24"/>
          <w:szCs w:val="24"/>
        </w:rPr>
        <w:t xml:space="preserve"> or cheating</w:t>
      </w:r>
    </w:p>
    <w:p w:rsidR="0093003A" w:rsidRPr="00D213F8" w:rsidRDefault="00810A5C" w:rsidP="00BC365F">
      <w:pPr>
        <w:pStyle w:val="ListParagraph"/>
        <w:numPr>
          <w:ilvl w:val="0"/>
          <w:numId w:val="34"/>
        </w:numPr>
        <w:jc w:val="both"/>
        <w:rPr>
          <w:rFonts w:ascii="Open Sans" w:hAnsi="Open Sans" w:cs="Open Sans"/>
          <w:sz w:val="24"/>
          <w:szCs w:val="24"/>
        </w:rPr>
      </w:pPr>
      <w:r w:rsidRPr="00D213F8">
        <w:rPr>
          <w:rFonts w:ascii="Open Sans" w:hAnsi="Open Sans" w:cs="Open Sans"/>
          <w:sz w:val="24"/>
          <w:szCs w:val="24"/>
        </w:rPr>
        <w:t xml:space="preserve">Reported </w:t>
      </w:r>
      <w:r w:rsidR="00D213F8">
        <w:rPr>
          <w:rFonts w:ascii="Open Sans" w:hAnsi="Open Sans" w:cs="Open Sans"/>
          <w:sz w:val="24"/>
          <w:szCs w:val="24"/>
        </w:rPr>
        <w:t>s</w:t>
      </w:r>
      <w:r w:rsidR="0093003A" w:rsidRPr="00D213F8">
        <w:rPr>
          <w:rFonts w:ascii="Open Sans" w:hAnsi="Open Sans" w:cs="Open Sans"/>
          <w:sz w:val="24"/>
          <w:szCs w:val="24"/>
        </w:rPr>
        <w:t xml:space="preserve">erious disciplinary </w:t>
      </w:r>
      <w:r w:rsidR="002A025B" w:rsidRPr="00D213F8">
        <w:rPr>
          <w:rFonts w:ascii="Open Sans" w:hAnsi="Open Sans" w:cs="Open Sans"/>
          <w:sz w:val="24"/>
          <w:szCs w:val="24"/>
        </w:rPr>
        <w:t>behaviors or</w:t>
      </w:r>
      <w:r w:rsidRPr="00D213F8">
        <w:rPr>
          <w:rFonts w:ascii="Open Sans" w:hAnsi="Open Sans" w:cs="Open Sans"/>
          <w:sz w:val="24"/>
          <w:szCs w:val="24"/>
        </w:rPr>
        <w:t xml:space="preserve"> violations </w:t>
      </w:r>
      <w:proofErr w:type="gramStart"/>
      <w:r w:rsidR="002A025B" w:rsidRPr="00D213F8">
        <w:rPr>
          <w:rFonts w:ascii="Open Sans" w:hAnsi="Open Sans" w:cs="Open Sans"/>
          <w:sz w:val="24"/>
          <w:szCs w:val="24"/>
        </w:rPr>
        <w:t xml:space="preserve">of </w:t>
      </w:r>
      <w:r w:rsidR="00090176" w:rsidRPr="00D213F8">
        <w:rPr>
          <w:rFonts w:ascii="Open Sans" w:hAnsi="Open Sans" w:cs="Open Sans"/>
          <w:sz w:val="24"/>
          <w:szCs w:val="24"/>
        </w:rPr>
        <w:t xml:space="preserve"> </w:t>
      </w:r>
      <w:r w:rsidR="00090176" w:rsidRPr="00D213F8">
        <w:rPr>
          <w:rFonts w:ascii="Open Sans" w:hAnsi="Open Sans" w:cs="Open Sans"/>
          <w:b/>
          <w:sz w:val="24"/>
          <w:szCs w:val="24"/>
        </w:rPr>
        <w:t>HTU’s</w:t>
      </w:r>
      <w:proofErr w:type="gramEnd"/>
      <w:r w:rsidR="00090176" w:rsidRPr="00D213F8">
        <w:rPr>
          <w:rFonts w:ascii="Open Sans" w:hAnsi="Open Sans" w:cs="Open Sans"/>
          <w:sz w:val="24"/>
          <w:szCs w:val="24"/>
        </w:rPr>
        <w:t xml:space="preserve"> code of conduct.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323"/>
        <w:gridCol w:w="1795"/>
        <w:gridCol w:w="3119"/>
      </w:tblGrid>
      <w:tr w:rsidR="000835E0" w:rsidRPr="00C8257C" w:rsidTr="00860E71">
        <w:trPr>
          <w:trHeight w:val="972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Student name:</w:t>
            </w:r>
          </w:p>
          <w:p w:rsidR="00252666" w:rsidRDefault="00510151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Student ID:</w:t>
            </w:r>
          </w:p>
          <w:p w:rsidR="000835E0" w:rsidRPr="00860E71" w:rsidRDefault="00252666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Student Signature: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Assessor name:</w:t>
            </w:r>
          </w:p>
          <w:p w:rsidR="000835E0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:rsidR="00510151" w:rsidRPr="00860E71" w:rsidRDefault="00510151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Assessor’s Signature:</w:t>
            </w:r>
          </w:p>
        </w:tc>
      </w:tr>
      <w:tr w:rsidR="00FF41E2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E2" w:rsidRDefault="00FF41E2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213F8">
              <w:rPr>
                <w:rFonts w:ascii="Open Sans" w:hAnsi="Open Sans" w:cs="Open Sans"/>
                <w:b/>
                <w:bCs/>
                <w:sz w:val="24"/>
                <w:szCs w:val="24"/>
              </w:rPr>
              <w:t>Assessor’s Recommendation:</w:t>
            </w:r>
          </w:p>
        </w:tc>
      </w:tr>
      <w:tr w:rsidR="00090176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76" w:rsidRDefault="00090176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213F8">
              <w:rPr>
                <w:rFonts w:ascii="Open Sans" w:hAnsi="Open Sans" w:cs="Open Sans"/>
                <w:b/>
                <w:bCs/>
                <w:sz w:val="24"/>
                <w:szCs w:val="24"/>
              </w:rPr>
              <w:t>Assessment Board Recommendation ( if needed)</w:t>
            </w:r>
          </w:p>
        </w:tc>
      </w:tr>
      <w:tr w:rsidR="000835E0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F4002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Program</w:t>
            </w:r>
            <w:r w:rsidR="000835E0" w:rsidRPr="00596F09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</w:p>
        </w:tc>
      </w:tr>
      <w:tr w:rsidR="000835E0" w:rsidRPr="00C8257C" w:rsidTr="00860E71">
        <w:trPr>
          <w:trHeight w:val="79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C" w:rsidRPr="00596F09" w:rsidRDefault="00C8257C" w:rsidP="00127DE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HTU </w:t>
            </w:r>
            <w:r w:rsidR="000835E0"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Course Name: 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                     BTEC Course name:</w:t>
            </w:r>
          </w:p>
          <w:p w:rsidR="000835E0" w:rsidRPr="00596F09" w:rsidRDefault="00C8257C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HTU Course Code :                                     BTEC Course Code:</w:t>
            </w:r>
            <w:r w:rsidR="000835E0" w:rsidRPr="00596F0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0835E0" w:rsidRPr="00C8257C" w:rsidTr="00860E71">
        <w:trPr>
          <w:trHeight w:val="661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75716F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Assignment number and title:</w:t>
            </w:r>
          </w:p>
          <w:p w:rsidR="000835E0" w:rsidRPr="00860E71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0F4002" w:rsidRPr="00C8257C" w:rsidTr="0075716F">
        <w:trPr>
          <w:trHeight w:val="11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Name: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Approval: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75716F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5716F">
              <w:rPr>
                <w:rFonts w:ascii="Open Sans" w:hAnsi="Open Sans" w:cs="Open Sans"/>
                <w:b/>
                <w:sz w:val="24"/>
                <w:szCs w:val="24"/>
              </w:rPr>
              <w:t>LIV Signature:</w:t>
            </w:r>
          </w:p>
        </w:tc>
      </w:tr>
      <w:tr w:rsidR="000F4002" w:rsidRPr="00C8257C" w:rsidTr="00D408F2">
        <w:trPr>
          <w:trHeight w:val="6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596F09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 xml:space="preserve">Resubmission 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Issue date:</w:t>
            </w:r>
          </w:p>
          <w:p w:rsidR="000F4002" w:rsidRPr="00D213F8" w:rsidRDefault="00927748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213F8">
              <w:rPr>
                <w:rFonts w:ascii="Open Sans" w:hAnsi="Open Sans" w:cs="Open Sans"/>
                <w:b/>
                <w:bCs/>
                <w:sz w:val="24"/>
                <w:szCs w:val="24"/>
              </w:rPr>
              <w:t>Semester:</w:t>
            </w:r>
          </w:p>
          <w:p w:rsidR="00324A6B" w:rsidRPr="00860E71" w:rsidRDefault="00324A6B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D213F8">
              <w:rPr>
                <w:rFonts w:ascii="Open Sans" w:hAnsi="Open Sans" w:cs="Open Sans"/>
                <w:b/>
                <w:bCs/>
                <w:sz w:val="24"/>
                <w:szCs w:val="24"/>
              </w:rPr>
              <w:t>Year: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596F09" w:rsidRDefault="00C06D93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Actual </w:t>
            </w:r>
            <w:r w:rsidR="002E769A">
              <w:rPr>
                <w:rFonts w:ascii="Open Sans" w:hAnsi="Open Sans" w:cs="Open Sans"/>
                <w:b/>
                <w:sz w:val="24"/>
                <w:szCs w:val="24"/>
              </w:rPr>
              <w:t>Re</w:t>
            </w:r>
            <w:r w:rsidR="002E769A" w:rsidRPr="00596F09">
              <w:rPr>
                <w:rFonts w:ascii="Open Sans" w:hAnsi="Open Sans" w:cs="Open Sans"/>
                <w:b/>
                <w:sz w:val="24"/>
                <w:szCs w:val="24"/>
              </w:rPr>
              <w:t>submission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 date ( as per calendar):</w:t>
            </w:r>
          </w:p>
          <w:p w:rsidR="000F4002" w:rsidRPr="00860E71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02" w:rsidRPr="00596F09" w:rsidRDefault="002E769A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Res</w:t>
            </w:r>
            <w:r w:rsidR="000F4002" w:rsidRPr="00596F09">
              <w:rPr>
                <w:rFonts w:ascii="Open Sans" w:hAnsi="Open Sans" w:cs="Open Sans"/>
                <w:b/>
                <w:sz w:val="24"/>
                <w:szCs w:val="24"/>
              </w:rPr>
              <w:t>ubmitted on:</w:t>
            </w:r>
          </w:p>
          <w:p w:rsidR="000F4002" w:rsidRPr="00860E71" w:rsidRDefault="000F4002" w:rsidP="000F4002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:rsidR="000835E0" w:rsidRPr="00860E71" w:rsidRDefault="002E769A" w:rsidP="009C531E">
      <w:pPr>
        <w:spacing w:before="240" w:after="120" w:line="240" w:lineRule="auto"/>
        <w:outlineLvl w:val="0"/>
        <w:rPr>
          <w:rFonts w:ascii="Open Sans" w:eastAsia="Arial" w:hAnsi="Open Sans" w:cs="Open Sans"/>
          <w:color w:val="1F497D" w:themeColor="text2"/>
          <w:sz w:val="24"/>
          <w:szCs w:val="24"/>
        </w:rPr>
      </w:pPr>
      <w:r>
        <w:rPr>
          <w:rFonts w:ascii="Open Sans" w:eastAsia="Arial" w:hAnsi="Open Sans" w:cs="Open Sans"/>
          <w:b/>
          <w:color w:val="1F497D" w:themeColor="text2"/>
          <w:sz w:val="24"/>
          <w:szCs w:val="24"/>
        </w:rPr>
        <w:t>Authentication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835E0" w:rsidRPr="00C8257C" w:rsidTr="00860E71">
        <w:tc>
          <w:tcPr>
            <w:tcW w:w="9355" w:type="dxa"/>
            <w:shd w:val="clear" w:color="auto" w:fill="FDE9D9" w:themeFill="accent6" w:themeFillTint="33"/>
          </w:tcPr>
          <w:p w:rsidR="000835E0" w:rsidRPr="00860E71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bookmarkStart w:id="1" w:name="h.ippi9gmedn5"/>
            <w:bookmarkEnd w:id="1"/>
          </w:p>
          <w:p w:rsidR="000835E0" w:rsidRPr="00860E71" w:rsidRDefault="000F4002" w:rsidP="00860E71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Assessor</w:t>
            </w:r>
            <w:r w:rsidR="000835E0" w:rsidRPr="00860E71">
              <w:rPr>
                <w:rFonts w:ascii="Open Sans" w:hAnsi="Open Sans" w:cs="Open Sans"/>
                <w:b/>
                <w:bCs/>
              </w:rPr>
              <w:t xml:space="preserve"> declaration</w:t>
            </w:r>
          </w:p>
          <w:p w:rsidR="000835E0" w:rsidRPr="00860E71" w:rsidRDefault="00984225" w:rsidP="000F4002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color w:val="000000"/>
              </w:rPr>
              <w:t>It is to the best of my knowledge</w:t>
            </w:r>
            <w:r w:rsidR="00FF41E2">
              <w:rPr>
                <w:rFonts w:ascii="Open Sans" w:eastAsia="Arial" w:hAnsi="Open Sans" w:cs="Open Sans"/>
                <w:color w:val="000000"/>
              </w:rPr>
              <w:t xml:space="preserve"> that the assigned</w:t>
            </w:r>
            <w:r w:rsidR="000835E0" w:rsidRPr="00127DEA">
              <w:rPr>
                <w:rFonts w:ascii="Open Sans" w:eastAsia="Arial" w:hAnsi="Open Sans" w:cs="Open Sans"/>
                <w:color w:val="000000"/>
              </w:rPr>
              <w:t xml:space="preserve"> </w:t>
            </w:r>
            <w:r w:rsidR="000F4002">
              <w:rPr>
                <w:rFonts w:ascii="Open Sans" w:eastAsia="Arial" w:hAnsi="Open Sans" w:cs="Open Sans"/>
                <w:color w:val="000000"/>
              </w:rPr>
              <w:t>Re</w:t>
            </w:r>
            <w:r w:rsidR="000835E0" w:rsidRPr="00127DEA">
              <w:rPr>
                <w:rFonts w:ascii="Open Sans" w:eastAsia="Arial" w:hAnsi="Open Sans" w:cs="Open Sans"/>
                <w:color w:val="000000"/>
              </w:rPr>
              <w:t xml:space="preserve">submission is entirely </w:t>
            </w:r>
            <w:r w:rsidR="000F4002">
              <w:rPr>
                <w:rFonts w:ascii="Open Sans" w:eastAsia="Arial" w:hAnsi="Open Sans" w:cs="Open Sans"/>
                <w:color w:val="000000"/>
              </w:rPr>
              <w:t>student’s</w:t>
            </w:r>
            <w:r w:rsidR="000835E0" w:rsidRPr="00127DEA">
              <w:rPr>
                <w:rFonts w:ascii="Open Sans" w:eastAsia="Arial" w:hAnsi="Open Sans" w:cs="Open Sans"/>
                <w:color w:val="000000"/>
              </w:rPr>
              <w:t xml:space="preserve"> own work</w:t>
            </w:r>
            <w:r w:rsidR="002E769A">
              <w:rPr>
                <w:rFonts w:ascii="Open Sans" w:eastAsia="Arial" w:hAnsi="Open Sans" w:cs="Open Sans"/>
                <w:color w:val="000000"/>
              </w:rPr>
              <w:t xml:space="preserve"> and it is authentic</w:t>
            </w:r>
            <w:r w:rsidR="000F4002">
              <w:rPr>
                <w:rFonts w:ascii="Open Sans" w:eastAsia="Arial" w:hAnsi="Open Sans" w:cs="Open Sans"/>
                <w:color w:val="000000"/>
              </w:rPr>
              <w:t>.</w:t>
            </w:r>
            <w:r w:rsidR="000835E0" w:rsidRPr="00127DEA">
              <w:rPr>
                <w:rFonts w:ascii="Open Sans" w:eastAsia="Arial" w:hAnsi="Open Sans" w:cs="Open Sans"/>
                <w:color w:val="000000"/>
              </w:rPr>
              <w:t xml:space="preserve"> I fully understand </w:t>
            </w:r>
            <w:r w:rsidR="000835E0" w:rsidRPr="00127DEA">
              <w:rPr>
                <w:rFonts w:ascii="Open Sans" w:hAnsi="Open Sans" w:cs="Open Sans"/>
              </w:rPr>
              <w:t>that making a false declaration is a form of malpractice.</w:t>
            </w:r>
          </w:p>
          <w:p w:rsidR="000835E0" w:rsidRPr="00860E71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:rsidR="000835E0" w:rsidRPr="00C8257C" w:rsidRDefault="000F4002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Assessor</w:t>
            </w:r>
            <w:r w:rsidR="000835E0" w:rsidRPr="00C8257C">
              <w:rPr>
                <w:rFonts w:ascii="Open Sans" w:hAnsi="Open Sans" w:cs="Open Sans"/>
                <w:b/>
                <w:bCs/>
              </w:rPr>
              <w:t xml:space="preserve"> signature:                                                             Date:</w:t>
            </w:r>
          </w:p>
          <w:p w:rsidR="000835E0" w:rsidRPr="00C8257C" w:rsidRDefault="000835E0" w:rsidP="00EC25B7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:rsidR="000835E0" w:rsidRPr="00C8257C" w:rsidRDefault="000835E0" w:rsidP="00EC25B7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</w:tbl>
    <w:p w:rsidR="004D6199" w:rsidRPr="00C8257C" w:rsidRDefault="000835E0" w:rsidP="00860E71">
      <w:pPr>
        <w:pStyle w:val="Heading1"/>
        <w:spacing w:before="0" w:after="240"/>
        <w:jc w:val="center"/>
        <w:rPr>
          <w:rFonts w:asciiTheme="majorBidi" w:hAnsiTheme="majorBidi"/>
          <w:sz w:val="24"/>
          <w:szCs w:val="24"/>
        </w:rPr>
      </w:pPr>
      <w:r w:rsidRPr="00C8257C">
        <w:rPr>
          <w:rFonts w:asciiTheme="majorBidi" w:hAnsiTheme="majorBidi"/>
          <w:sz w:val="24"/>
          <w:szCs w:val="24"/>
        </w:rPr>
        <w:t xml:space="preserve"> </w:t>
      </w:r>
    </w:p>
    <w:sectPr w:rsidR="004D6199" w:rsidRPr="00C8257C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F8" w:rsidRDefault="007546F8" w:rsidP="00722D92">
      <w:pPr>
        <w:spacing w:after="0" w:line="240" w:lineRule="auto"/>
      </w:pPr>
      <w:r>
        <w:separator/>
      </w:r>
    </w:p>
  </w:endnote>
  <w:endnote w:type="continuationSeparator" w:id="0">
    <w:p w:rsidR="007546F8" w:rsidRDefault="007546F8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4271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F8" w:rsidRDefault="007546F8" w:rsidP="00722D92">
      <w:pPr>
        <w:spacing w:after="0" w:line="240" w:lineRule="auto"/>
      </w:pPr>
      <w:r>
        <w:separator/>
      </w:r>
    </w:p>
  </w:footnote>
  <w:footnote w:type="continuationSeparator" w:id="0">
    <w:p w:rsidR="007546F8" w:rsidRDefault="007546F8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F37BAF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4271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42717">
      <w:rPr>
        <w:b/>
        <w:bCs/>
        <w:noProof/>
      </w:rPr>
      <w:t>2</w:t>
    </w:r>
    <w:r>
      <w:rPr>
        <w:b/>
        <w:bCs/>
      </w:rPr>
      <w:fldChar w:fldCharType="end"/>
    </w:r>
    <w:r w:rsidR="00A1235D">
      <w:rPr>
        <w:noProof/>
      </w:rPr>
      <w:drawing>
        <wp:anchor distT="0" distB="0" distL="114300" distR="114300" simplePos="0" relativeHeight="251659776" behindDoc="1" locked="0" layoutInCell="1" allowOverlap="1" wp14:anchorId="337592C3" wp14:editId="408C2047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43C4"/>
    <w:multiLevelType w:val="hybridMultilevel"/>
    <w:tmpl w:val="F4F6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3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30978"/>
    <w:rsid w:val="00031093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90176"/>
    <w:rsid w:val="000A0224"/>
    <w:rsid w:val="000C3C1A"/>
    <w:rsid w:val="000E00AB"/>
    <w:rsid w:val="000E7E62"/>
    <w:rsid w:val="000F1CED"/>
    <w:rsid w:val="000F4002"/>
    <w:rsid w:val="00116D4B"/>
    <w:rsid w:val="00127DEA"/>
    <w:rsid w:val="00135EDF"/>
    <w:rsid w:val="001401C4"/>
    <w:rsid w:val="00142CDC"/>
    <w:rsid w:val="00153A1B"/>
    <w:rsid w:val="001659C9"/>
    <w:rsid w:val="001707E9"/>
    <w:rsid w:val="001877FA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34C4"/>
    <w:rsid w:val="00210F2D"/>
    <w:rsid w:val="00252666"/>
    <w:rsid w:val="00254F25"/>
    <w:rsid w:val="00257F50"/>
    <w:rsid w:val="00261468"/>
    <w:rsid w:val="00261BEE"/>
    <w:rsid w:val="00263379"/>
    <w:rsid w:val="002633C5"/>
    <w:rsid w:val="00270467"/>
    <w:rsid w:val="00285D33"/>
    <w:rsid w:val="002963FD"/>
    <w:rsid w:val="002A025B"/>
    <w:rsid w:val="002B5CC4"/>
    <w:rsid w:val="002C0BC8"/>
    <w:rsid w:val="002C24F8"/>
    <w:rsid w:val="002C705E"/>
    <w:rsid w:val="002E769A"/>
    <w:rsid w:val="00301AB1"/>
    <w:rsid w:val="003032C1"/>
    <w:rsid w:val="00316907"/>
    <w:rsid w:val="00324A6B"/>
    <w:rsid w:val="00333F49"/>
    <w:rsid w:val="00341852"/>
    <w:rsid w:val="00346E8E"/>
    <w:rsid w:val="00351981"/>
    <w:rsid w:val="003568D5"/>
    <w:rsid w:val="00361038"/>
    <w:rsid w:val="0036275E"/>
    <w:rsid w:val="0036348B"/>
    <w:rsid w:val="00373BFC"/>
    <w:rsid w:val="003B7D95"/>
    <w:rsid w:val="003D4A9F"/>
    <w:rsid w:val="003E3BD8"/>
    <w:rsid w:val="003E4B27"/>
    <w:rsid w:val="003E6B35"/>
    <w:rsid w:val="003E7241"/>
    <w:rsid w:val="003F3A80"/>
    <w:rsid w:val="00402A13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4F11AC"/>
    <w:rsid w:val="00510151"/>
    <w:rsid w:val="00516DA4"/>
    <w:rsid w:val="00517DC4"/>
    <w:rsid w:val="00523C4F"/>
    <w:rsid w:val="00537AC9"/>
    <w:rsid w:val="005415CB"/>
    <w:rsid w:val="00543437"/>
    <w:rsid w:val="00546FE3"/>
    <w:rsid w:val="0058755A"/>
    <w:rsid w:val="00596F09"/>
    <w:rsid w:val="005B5AD2"/>
    <w:rsid w:val="005E2F52"/>
    <w:rsid w:val="005F182F"/>
    <w:rsid w:val="006466DD"/>
    <w:rsid w:val="0065411D"/>
    <w:rsid w:val="0065503C"/>
    <w:rsid w:val="00671A31"/>
    <w:rsid w:val="006A21C0"/>
    <w:rsid w:val="006B0648"/>
    <w:rsid w:val="006B5E56"/>
    <w:rsid w:val="006C16D1"/>
    <w:rsid w:val="006C5416"/>
    <w:rsid w:val="006D7391"/>
    <w:rsid w:val="00707A4A"/>
    <w:rsid w:val="00722D92"/>
    <w:rsid w:val="007255AF"/>
    <w:rsid w:val="007300D9"/>
    <w:rsid w:val="007500BA"/>
    <w:rsid w:val="007546F8"/>
    <w:rsid w:val="0075716F"/>
    <w:rsid w:val="007709BD"/>
    <w:rsid w:val="00786619"/>
    <w:rsid w:val="00793762"/>
    <w:rsid w:val="007B04A7"/>
    <w:rsid w:val="007D1570"/>
    <w:rsid w:val="007D3BC6"/>
    <w:rsid w:val="007D5AAE"/>
    <w:rsid w:val="007E486D"/>
    <w:rsid w:val="007F6328"/>
    <w:rsid w:val="007F7002"/>
    <w:rsid w:val="008072DD"/>
    <w:rsid w:val="00810A5C"/>
    <w:rsid w:val="0081665F"/>
    <w:rsid w:val="00816E83"/>
    <w:rsid w:val="0083015D"/>
    <w:rsid w:val="00844B29"/>
    <w:rsid w:val="00860E71"/>
    <w:rsid w:val="0087221B"/>
    <w:rsid w:val="00876499"/>
    <w:rsid w:val="00895C8E"/>
    <w:rsid w:val="008A14AB"/>
    <w:rsid w:val="008B072F"/>
    <w:rsid w:val="008B149D"/>
    <w:rsid w:val="008D1437"/>
    <w:rsid w:val="008D1B4B"/>
    <w:rsid w:val="008F280E"/>
    <w:rsid w:val="008F79E7"/>
    <w:rsid w:val="00916440"/>
    <w:rsid w:val="00923BAB"/>
    <w:rsid w:val="00927748"/>
    <w:rsid w:val="0093003A"/>
    <w:rsid w:val="0093117B"/>
    <w:rsid w:val="00942717"/>
    <w:rsid w:val="00967EFC"/>
    <w:rsid w:val="00980A5E"/>
    <w:rsid w:val="00984225"/>
    <w:rsid w:val="0098461A"/>
    <w:rsid w:val="009B3793"/>
    <w:rsid w:val="009C531E"/>
    <w:rsid w:val="009E0E69"/>
    <w:rsid w:val="009E1FA2"/>
    <w:rsid w:val="009E7485"/>
    <w:rsid w:val="009E7CB6"/>
    <w:rsid w:val="00A05F17"/>
    <w:rsid w:val="00A11B8F"/>
    <w:rsid w:val="00A1235D"/>
    <w:rsid w:val="00A23424"/>
    <w:rsid w:val="00A31E56"/>
    <w:rsid w:val="00A41FCE"/>
    <w:rsid w:val="00A52EE8"/>
    <w:rsid w:val="00A56AE5"/>
    <w:rsid w:val="00A63C2E"/>
    <w:rsid w:val="00A66033"/>
    <w:rsid w:val="00A7581B"/>
    <w:rsid w:val="00A855CB"/>
    <w:rsid w:val="00AA0AF6"/>
    <w:rsid w:val="00AB0868"/>
    <w:rsid w:val="00AC039F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157D2"/>
    <w:rsid w:val="00B32413"/>
    <w:rsid w:val="00B34088"/>
    <w:rsid w:val="00B46FFC"/>
    <w:rsid w:val="00B67D80"/>
    <w:rsid w:val="00BA365C"/>
    <w:rsid w:val="00BA66B7"/>
    <w:rsid w:val="00BA7AD4"/>
    <w:rsid w:val="00BB5D70"/>
    <w:rsid w:val="00BC365F"/>
    <w:rsid w:val="00BD6CB2"/>
    <w:rsid w:val="00BD6D2B"/>
    <w:rsid w:val="00BE1F57"/>
    <w:rsid w:val="00BF54B5"/>
    <w:rsid w:val="00BF5606"/>
    <w:rsid w:val="00BF7EBB"/>
    <w:rsid w:val="00C01FC2"/>
    <w:rsid w:val="00C06D93"/>
    <w:rsid w:val="00C33A47"/>
    <w:rsid w:val="00C4333C"/>
    <w:rsid w:val="00C52522"/>
    <w:rsid w:val="00C617D6"/>
    <w:rsid w:val="00C8257C"/>
    <w:rsid w:val="00C9674B"/>
    <w:rsid w:val="00C97E31"/>
    <w:rsid w:val="00CB48BB"/>
    <w:rsid w:val="00CB7117"/>
    <w:rsid w:val="00CC5781"/>
    <w:rsid w:val="00CC77E2"/>
    <w:rsid w:val="00CF3A01"/>
    <w:rsid w:val="00D213F8"/>
    <w:rsid w:val="00D33ED7"/>
    <w:rsid w:val="00D74C87"/>
    <w:rsid w:val="00D85D81"/>
    <w:rsid w:val="00D93C48"/>
    <w:rsid w:val="00DB22DF"/>
    <w:rsid w:val="00DB64DC"/>
    <w:rsid w:val="00DD04DB"/>
    <w:rsid w:val="00DD3823"/>
    <w:rsid w:val="00DD4817"/>
    <w:rsid w:val="00DF699A"/>
    <w:rsid w:val="00E0277B"/>
    <w:rsid w:val="00E162F2"/>
    <w:rsid w:val="00E256C2"/>
    <w:rsid w:val="00E75907"/>
    <w:rsid w:val="00E908B4"/>
    <w:rsid w:val="00E92B68"/>
    <w:rsid w:val="00ED38EE"/>
    <w:rsid w:val="00F04065"/>
    <w:rsid w:val="00F21230"/>
    <w:rsid w:val="00F24595"/>
    <w:rsid w:val="00F33B0A"/>
    <w:rsid w:val="00F34DFF"/>
    <w:rsid w:val="00F373CA"/>
    <w:rsid w:val="00F37BAF"/>
    <w:rsid w:val="00F4798A"/>
    <w:rsid w:val="00F47B13"/>
    <w:rsid w:val="00F56D3B"/>
    <w:rsid w:val="00F56DDE"/>
    <w:rsid w:val="00F70486"/>
    <w:rsid w:val="00F826E2"/>
    <w:rsid w:val="00F840C2"/>
    <w:rsid w:val="00F864FA"/>
    <w:rsid w:val="00F87C8F"/>
    <w:rsid w:val="00F92DAC"/>
    <w:rsid w:val="00FA6AD7"/>
    <w:rsid w:val="00FB591B"/>
    <w:rsid w:val="00FB7113"/>
    <w:rsid w:val="00FC420B"/>
    <w:rsid w:val="00FC552C"/>
    <w:rsid w:val="00FD6918"/>
    <w:rsid w:val="00FE46BB"/>
    <w:rsid w:val="00FE5260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F6C9-A9AC-4975-98A0-FA2AF87A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 bahova</cp:lastModifiedBy>
  <cp:revision>13</cp:revision>
  <cp:lastPrinted>2018-07-26T08:06:00Z</cp:lastPrinted>
  <dcterms:created xsi:type="dcterms:W3CDTF">2020-07-13T07:05:00Z</dcterms:created>
  <dcterms:modified xsi:type="dcterms:W3CDTF">2020-07-26T07:20:00Z</dcterms:modified>
</cp:coreProperties>
</file>